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4461510</wp:posOffset>
            </wp:positionH>
            <wp:positionV relativeFrom="paragraph">
              <wp:posOffset>-245110</wp:posOffset>
            </wp:positionV>
            <wp:extent cx="1935480" cy="752475"/>
            <wp:effectExtent l="0" t="0" r="0" b="0"/>
            <wp:wrapNone/>
            <wp:docPr id="1" name="Obrázek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Tahoma" w:hAnsi="Tahoma" w:cs="Tahoma"/>
          <w:b/>
          <w:b/>
          <w:color w:val="0070C0"/>
          <w:sz w:val="32"/>
          <w:szCs w:val="32"/>
          <w:u w:val="single"/>
        </w:rPr>
      </w:pPr>
      <w:r>
        <w:rPr>
          <w:rFonts w:cs="Tahoma" w:ascii="Tahoma" w:hAnsi="Tahoma"/>
          <w:b/>
          <w:color w:val="0070C0"/>
          <w:sz w:val="32"/>
          <w:szCs w:val="32"/>
          <w:u w:val="single"/>
        </w:rPr>
      </w:r>
    </w:p>
    <w:p>
      <w:pPr>
        <w:pStyle w:val="Normal"/>
        <w:jc w:val="center"/>
        <w:rPr>
          <w:rFonts w:ascii="Tahoma" w:hAnsi="Tahoma" w:cs="Tahoma"/>
          <w:b/>
          <w:b/>
          <w:color w:val="0070C0"/>
          <w:sz w:val="32"/>
          <w:szCs w:val="32"/>
          <w:u w:val="single"/>
        </w:rPr>
      </w:pPr>
      <w:r>
        <w:rPr>
          <w:rFonts w:cs="Tahoma" w:ascii="Tahoma" w:hAnsi="Tahoma"/>
          <w:b/>
          <w:color w:val="0070C0"/>
          <w:sz w:val="32"/>
          <w:szCs w:val="32"/>
          <w:u w:val="single"/>
        </w:rPr>
      </w:r>
    </w:p>
    <w:p>
      <w:pPr>
        <w:pStyle w:val="Nadpis1"/>
        <w:jc w:val="center"/>
        <w:rPr>
          <w:rFonts w:ascii="Tahoma" w:hAnsi="Tahoma"/>
          <w:color w:val="0070C0"/>
          <w:sz w:val="32"/>
          <w:szCs w:val="32"/>
          <w:u w:val="none"/>
        </w:rPr>
      </w:pPr>
      <w:r>
        <w:rPr>
          <w:rFonts w:ascii="Tahoma" w:hAnsi="Tahoma"/>
          <w:color w:val="0070C0"/>
          <w:sz w:val="32"/>
          <w:szCs w:val="32"/>
          <w:u w:val="none"/>
        </w:rPr>
        <w:t>Pravidla soutěže – 21. ročník</w:t>
      </w:r>
    </w:p>
    <w:p>
      <w:pPr>
        <w:pStyle w:val="Tlotextu"/>
        <w:jc w:val="center"/>
        <w:rPr/>
      </w:pPr>
      <w:r>
        <w:rPr>
          <w:rStyle w:val="Silnzdraznn"/>
          <w:rFonts w:cs="Tahoma" w:ascii="Tahoma" w:hAnsi="Tahoma"/>
          <w:color w:val="0070C0"/>
          <w:sz w:val="32"/>
          <w:szCs w:val="32"/>
          <w:u w:val="single"/>
        </w:rPr>
        <w:t>KOVOŠROT GROUP CZ s.r.o.</w:t>
      </w:r>
    </w:p>
    <w:p>
      <w:pPr>
        <w:pStyle w:val="Tlotextu"/>
        <w:rPr>
          <w:rStyle w:val="Silnzdraznn"/>
          <w:rFonts w:ascii="Tahoma" w:hAnsi="Tahoma" w:cs="Tahoma"/>
          <w:color w:val="0070C0"/>
          <w:sz w:val="22"/>
          <w:szCs w:val="22"/>
          <w:u w:val="single"/>
        </w:rPr>
      </w:pPr>
      <w:r>
        <w:rPr>
          <w:rFonts w:cs="Tahoma" w:ascii="Tahoma" w:hAnsi="Tahoma"/>
          <w:color w:val="0070C0"/>
          <w:sz w:val="22"/>
          <w:szCs w:val="22"/>
          <w:u w:val="single"/>
        </w:rPr>
      </w:r>
    </w:p>
    <w:p>
      <w:pPr>
        <w:pStyle w:val="Tlotextu"/>
        <w:rPr>
          <w:rFonts w:ascii="Tahoma" w:hAnsi="Tahoma" w:cs="Tahoma"/>
          <w:b/>
          <w:b/>
          <w:color w:val="0070C0"/>
          <w:sz w:val="32"/>
          <w:szCs w:val="32"/>
          <w:u w:val="single"/>
        </w:rPr>
      </w:pPr>
      <w:r>
        <w:rPr>
          <w:rStyle w:val="Silnzdraznn"/>
        </w:rPr>
        <w:t>pořádá v termínu od 1. 9. 2021 do 31. 5. 2022</w:t>
      </w:r>
    </w:p>
    <w:p>
      <w:pPr>
        <w:pStyle w:val="Tlotextu"/>
        <w:rPr>
          <w:rFonts w:ascii="Tahoma" w:hAnsi="Tahoma" w:cs="Tahoma"/>
          <w:b/>
          <w:b/>
          <w:color w:val="0070C0"/>
          <w:sz w:val="32"/>
          <w:szCs w:val="32"/>
          <w:u w:val="single"/>
        </w:rPr>
      </w:pPr>
      <w:r>
        <w:rPr>
          <w:rStyle w:val="Silnzdraznn"/>
        </w:rPr>
        <w:t>SOUTĚŽ ZÁKLADNÍCH A MATEŘSKÝCH ŠKOL VE SBĚRU PAPÍRU A PET LAHVÍ.</w:t>
      </w:r>
    </w:p>
    <w:p>
      <w:pPr>
        <w:pStyle w:val="Tlotextu"/>
        <w:rPr>
          <w:rFonts w:ascii="Tahoma" w:hAnsi="Tahoma" w:cs="Tahoma"/>
          <w:b/>
          <w:b/>
          <w:color w:val="0070C0"/>
          <w:sz w:val="32"/>
          <w:szCs w:val="32"/>
          <w:u w:val="single"/>
        </w:rPr>
      </w:pPr>
      <w:r>
        <w:rPr>
          <w:rStyle w:val="Silnzdraznn"/>
          <w:u w:val="single"/>
        </w:rPr>
        <w:t>PRAVIDLA SOUTĚŽE:</w:t>
      </w:r>
    </w:p>
    <w:p>
      <w:pPr>
        <w:pStyle w:val="Tlotextu"/>
        <w:spacing w:before="0" w:after="0"/>
        <w:rPr>
          <w:rFonts w:ascii="Tahoma" w:hAnsi="Tahoma" w:cs="Tahoma"/>
          <w:b/>
          <w:b/>
          <w:color w:val="0070C0"/>
          <w:sz w:val="32"/>
          <w:szCs w:val="32"/>
          <w:u w:val="single"/>
        </w:rPr>
      </w:pPr>
      <w:r>
        <w:rPr>
          <w:rStyle w:val="Silnzdraznn"/>
        </w:rPr>
        <w:t>Do soutěže bude zařazena pouze škola, která zašle přihlášku</w:t>
      </w:r>
      <w:r>
        <w:rPr/>
        <w:t xml:space="preserve"> s uvedením počtu soutěžících žáků. Termín uzávěrky příjmu přihlášek je 30. 11. 2021. Přihlášku lze zaslat poštou nebo elektronicky. Obě možnosti přihlášení naleznete na webových stránkách </w:t>
      </w:r>
      <w:hyperlink r:id="rId3">
        <w:r>
          <w:rPr>
            <w:rStyle w:val="Internetovodkaz"/>
          </w:rPr>
          <w:t>www.kovosrot.cz</w:t>
        </w:r>
      </w:hyperlink>
      <w:r>
        <w:rPr/>
        <w:t xml:space="preserve"> . Kontaktní adresa pro příjem tištěných přihlášek: </w:t>
      </w:r>
      <w:r>
        <w:rPr>
          <w:rStyle w:val="Silnzdraznn"/>
        </w:rPr>
        <w:t xml:space="preserve">KOVOŠROT GROUP CZ, s.r.o., obchodní oddělení, Papírnická 604/6, 405 38 Děčín </w:t>
      </w:r>
      <w:r>
        <w:rPr/>
        <w:t xml:space="preserve">nebo rovnou zasílejte přihlášky na emailové adresy kontaktních osob střediska ve Vašem regionu. </w:t>
      </w:r>
    </w:p>
    <w:p>
      <w:pPr>
        <w:pStyle w:val="Tlotextu"/>
        <w:spacing w:before="0" w:after="0"/>
        <w:rPr>
          <w:rFonts w:ascii="Tahoma" w:hAnsi="Tahoma" w:cs="Tahoma"/>
          <w:b/>
          <w:b/>
          <w:color w:val="0070C0"/>
          <w:sz w:val="32"/>
          <w:szCs w:val="32"/>
          <w:u w:val="single"/>
        </w:rPr>
      </w:pPr>
      <w:r>
        <w:rPr/>
        <w:t xml:space="preserve">Společnost KOVOŠROT GROUP CZ s.r.o. zajistí prostřednictvím příslušného vedoucího střediska odvoz materiálu. Odvoz je potřeba telefonicky dohodnout s příslušnou kontaktní osobou Vašeho svozového střediska, minimálně jeden týden dopředu. Kontaktní osoby a čísla telefonů jsou uvedeny v přiloženém listu obch. dopisu nebo také na stránkách </w:t>
      </w:r>
      <w:hyperlink r:id="rId4">
        <w:r>
          <w:rPr>
            <w:rStyle w:val="Internetovodkaz"/>
          </w:rPr>
          <w:t>www.kovosrot.cz</w:t>
        </w:r>
      </w:hyperlink>
      <w:r>
        <w:rPr/>
        <w:t xml:space="preserve">  . </w:t>
      </w:r>
    </w:p>
    <w:p>
      <w:pPr>
        <w:pStyle w:val="Tlotextu"/>
        <w:spacing w:before="0" w:after="0"/>
        <w:rPr>
          <w:rFonts w:ascii="Tahoma" w:hAnsi="Tahoma" w:cs="Tahoma"/>
          <w:b/>
          <w:b/>
          <w:color w:val="0070C0"/>
          <w:sz w:val="32"/>
          <w:szCs w:val="32"/>
          <w:u w:val="single"/>
        </w:rPr>
      </w:pPr>
      <w:r>
        <w:rPr/>
        <w:t xml:space="preserve">Výkupní ceny budou dohodnuty s vedoucím příslušného střediska. V průběhu soutěže je v kompetenci každého vedoucího střediska operativně reagovat na aktuální cenovou situaci na trhu sběrového papíru a ostatních komodit. Tímto se výrazně zjednoduší naše i Vaše orientace při následném proplácení Vámi nasbíraných druhotných surovin. </w:t>
      </w:r>
    </w:p>
    <w:p>
      <w:pPr>
        <w:pStyle w:val="Tlotextu"/>
        <w:spacing w:before="0" w:after="0"/>
        <w:rPr>
          <w:rFonts w:ascii="Tahoma" w:hAnsi="Tahoma" w:cs="Tahoma"/>
          <w:b/>
          <w:b/>
          <w:color w:val="0070C0"/>
          <w:sz w:val="32"/>
          <w:szCs w:val="32"/>
          <w:u w:val="single"/>
        </w:rPr>
      </w:pPr>
      <w:r>
        <w:rPr/>
        <w:t xml:space="preserve">Platba bude probíhat POUZE na základě vystavené faktury. </w:t>
      </w:r>
      <w:r>
        <w:rPr>
          <w:rStyle w:val="Silnzdraznn"/>
        </w:rPr>
        <w:t>ZŠ/MŠ o nás obdrží Potvrzení o</w:t>
      </w:r>
      <w:r>
        <w:rPr/>
        <w:br/>
      </w:r>
      <w:r>
        <w:rPr>
          <w:rStyle w:val="Silnzdraznn"/>
        </w:rPr>
        <w:t>převzetí materiálu jako podklad pro fakturaci nebo v režimu samofakturace a výkup musí být realizován bezhotovostně</w:t>
      </w:r>
      <w:r>
        <w:rPr/>
        <w:t xml:space="preserve"> </w:t>
      </w:r>
    </w:p>
    <w:p>
      <w:pPr>
        <w:pStyle w:val="Tlotextu"/>
        <w:spacing w:before="0" w:after="0"/>
        <w:rPr>
          <w:rFonts w:ascii="Tahoma" w:hAnsi="Tahoma" w:cs="Tahoma"/>
          <w:b/>
          <w:b/>
          <w:color w:val="0070C0"/>
          <w:sz w:val="32"/>
          <w:szCs w:val="32"/>
          <w:u w:val="single"/>
        </w:rPr>
      </w:pPr>
      <w:r>
        <w:rPr/>
        <w:t xml:space="preserve">Sběr vyvezený v období od 1.6. do 30.6.2022 bude započítán do dalšího školního roku, když nebude dohodnuto s vedoucím střediska jinak. </w:t>
      </w:r>
    </w:p>
    <w:p>
      <w:pPr>
        <w:pStyle w:val="Tlotextu"/>
        <w:rPr>
          <w:rFonts w:ascii="Tahoma" w:hAnsi="Tahoma" w:cs="Tahoma"/>
          <w:b/>
          <w:b/>
          <w:color w:val="0070C0"/>
          <w:sz w:val="32"/>
          <w:szCs w:val="32"/>
          <w:u w:val="single"/>
        </w:rPr>
      </w:pPr>
      <w:r>
        <w:rPr>
          <w:rStyle w:val="Silnzdraznn"/>
        </w:rPr>
        <w:t>Odebíraný sortiment:</w:t>
      </w:r>
      <w:r>
        <w:rPr/>
        <w:t xml:space="preserve"> </w:t>
      </w:r>
    </w:p>
    <w:p>
      <w:pPr>
        <w:pStyle w:val="Tlotextu"/>
        <w:rPr>
          <w:rFonts w:ascii="Tahoma" w:hAnsi="Tahoma" w:cs="Tahoma"/>
          <w:b/>
          <w:b/>
          <w:color w:val="0070C0"/>
          <w:sz w:val="32"/>
          <w:szCs w:val="32"/>
          <w:u w:val="single"/>
        </w:rPr>
      </w:pPr>
      <w:r>
        <w:rPr>
          <w:rStyle w:val="Silnzdraznn"/>
          <w:u w:val="single"/>
        </w:rPr>
        <w:t>papír</w:t>
      </w:r>
      <w:r>
        <w:rPr>
          <w:u w:val="single"/>
        </w:rPr>
        <w:t xml:space="preserve"> – vytříděný na tyto druhy</w:t>
      </w:r>
    </w:p>
    <w:p>
      <w:pPr>
        <w:pStyle w:val="Tlotextu"/>
        <w:spacing w:before="0" w:after="0"/>
        <w:rPr>
          <w:rFonts w:ascii="Tahoma" w:hAnsi="Tahoma" w:cs="Tahoma"/>
          <w:b/>
          <w:b/>
          <w:color w:val="0070C0"/>
          <w:sz w:val="32"/>
          <w:szCs w:val="32"/>
          <w:u w:val="single"/>
        </w:rPr>
      </w:pPr>
      <w:r>
        <w:rPr>
          <w:rStyle w:val="Silnzdraznn"/>
        </w:rPr>
        <w:t xml:space="preserve">karton, lepenka a smíšený papír </w:t>
      </w:r>
      <w:r>
        <w:rPr/>
        <w:t xml:space="preserve">. </w:t>
      </w:r>
    </w:p>
    <w:p>
      <w:pPr>
        <w:pStyle w:val="Tlotextu"/>
        <w:rPr>
          <w:rFonts w:ascii="Tahoma" w:hAnsi="Tahoma" w:cs="Tahoma"/>
          <w:b/>
          <w:b/>
          <w:color w:val="0070C0"/>
          <w:sz w:val="32"/>
          <w:szCs w:val="32"/>
          <w:u w:val="single"/>
        </w:rPr>
      </w:pPr>
      <w:r>
        <w:rPr>
          <w:rStyle w:val="Silnzdraznn"/>
        </w:rPr>
        <w:t xml:space="preserve">směs novin, časopisů, letáků, kancelářský papír a knihy bez tvrdé vazby, tzv. Deinking – </w:t>
      </w:r>
      <w:r>
        <w:rPr/>
        <w:t xml:space="preserve">akceptujeme balení této směsi v kartonové krabici </w:t>
      </w:r>
    </w:p>
    <w:p>
      <w:pPr>
        <w:pStyle w:val="Tlotextu"/>
        <w:rPr/>
      </w:pPr>
      <w:r>
        <w:rPr>
          <w:rStyle w:val="Silnzdraznn"/>
          <w:u w:val="single"/>
        </w:rPr>
        <w:t>PET lahve</w:t>
      </w:r>
      <w:r>
        <w:rPr>
          <w:rStyle w:val="Silnzdraznn"/>
        </w:rPr>
        <w:t xml:space="preserve"> (sešlápnuté i s uzávěry) </w:t>
      </w:r>
    </w:p>
    <w:p>
      <w:pPr>
        <w:pStyle w:val="Tlotextu"/>
        <w:rPr/>
      </w:pPr>
      <w:r>
        <w:rPr>
          <w:rStyle w:val="Silnzdraznn"/>
          <w:u w:val="single"/>
        </w:rPr>
        <w:t>HDPE duté obaly</w:t>
      </w:r>
      <w:r>
        <w:rPr/>
        <w:t xml:space="preserve"> </w:t>
      </w:r>
      <w:r>
        <w:rPr>
          <w:rStyle w:val="Silnzdraznn"/>
        </w:rPr>
        <w:t>(plastové obaly – lahve od drogistického zboží, např. aviváže, mycí prostředky)</w:t>
      </w:r>
    </w:p>
    <w:p>
      <w:pPr>
        <w:pStyle w:val="Tlotextu"/>
        <w:rPr/>
      </w:pPr>
      <w:r>
        <w:rPr/>
        <w:t>Školám nabízíme možnost přistavení kontejneru na jednorázový odvoz materiálu po dohodě s příslušným vedoucím střediska.</w:t>
      </w:r>
    </w:p>
    <w:p>
      <w:pPr>
        <w:pStyle w:val="Tlotextu"/>
        <w:spacing w:before="0" w:after="0"/>
        <w:rPr/>
      </w:pPr>
      <w:r>
        <w:rPr/>
        <w:t xml:space="preserve">Výsledky soutěže budou na konci školního roku zveřejněny na </w:t>
      </w:r>
      <w:hyperlink r:id="rId5">
        <w:r>
          <w:rPr>
            <w:rStyle w:val="Internetovodkaz"/>
          </w:rPr>
          <w:t>www.kovosrot.cz</w:t>
        </w:r>
      </w:hyperlink>
      <w:r>
        <w:rPr/>
        <w:t xml:space="preserve">. Do výsledků se započítává dodané množství za školní rok 2019/2020 a 2020/2021. Započítává se i sběrový papír, který bude dodán bezplatně. </w:t>
      </w:r>
    </w:p>
    <w:p>
      <w:pPr>
        <w:pStyle w:val="Tlotextu"/>
        <w:spacing w:before="0" w:after="0"/>
        <w:rPr/>
      </w:pPr>
      <w:r>
        <w:rPr/>
      </w:r>
    </w:p>
    <w:p>
      <w:pPr>
        <w:pStyle w:val="Tlotextu"/>
        <w:spacing w:before="0" w:after="0"/>
        <w:rPr/>
      </w:pPr>
      <w:r>
        <w:rPr/>
      </w:r>
    </w:p>
    <w:p>
      <w:pPr>
        <w:pStyle w:val="Tlotextu"/>
        <w:rPr>
          <w:b/>
          <w:b/>
          <w:bCs/>
          <w:color w:val="0070C0"/>
        </w:rPr>
      </w:pPr>
      <w:r>
        <w:rPr>
          <w:b/>
          <w:bCs/>
          <w:color w:val="0070C0"/>
        </w:rPr>
        <w:t>Soutěž bude hodnocena ve třech kategoriích:</w:t>
      </w:r>
    </w:p>
    <w:p>
      <w:pPr>
        <w:pStyle w:val="Tlotextu"/>
        <w:spacing w:before="0" w:after="0"/>
        <w:rPr>
          <w:rFonts w:ascii="Tahoma" w:hAnsi="Tahoma" w:cs="Tahoma"/>
          <w:b/>
          <w:b/>
          <w:color w:val="0070C0"/>
          <w:sz w:val="32"/>
          <w:szCs w:val="32"/>
          <w:u w:val="single"/>
        </w:rPr>
      </w:pPr>
      <w:r>
        <w:rPr>
          <w:rStyle w:val="Silnzdraznn"/>
        </w:rPr>
        <w:t>1. kategorie – škola s nejvyšším odevzdaným celkovým množstvím papíru</w:t>
      </w:r>
      <w:r>
        <w:rPr/>
        <w:t xml:space="preserve"> </w:t>
      </w:r>
    </w:p>
    <w:p>
      <w:pPr>
        <w:pStyle w:val="Tlotextu"/>
        <w:spacing w:before="0" w:after="0"/>
        <w:rPr>
          <w:rFonts w:ascii="Tahoma" w:hAnsi="Tahoma" w:cs="Tahoma"/>
          <w:b/>
          <w:b/>
          <w:color w:val="0070C0"/>
          <w:sz w:val="32"/>
          <w:szCs w:val="32"/>
          <w:u w:val="single"/>
        </w:rPr>
      </w:pPr>
      <w:r>
        <w:rPr>
          <w:rStyle w:val="Silnzdraznn"/>
        </w:rPr>
        <w:t xml:space="preserve">2. kategorie – škola s nejvyšším odevzdaným celkovým množstvím papíru na jednoho žáka </w:t>
      </w:r>
    </w:p>
    <w:p>
      <w:pPr>
        <w:pStyle w:val="Tlotextu"/>
        <w:rPr>
          <w:rFonts w:ascii="Tahoma" w:hAnsi="Tahoma" w:cs="Tahoma"/>
          <w:b/>
          <w:b/>
          <w:color w:val="0070C0"/>
          <w:sz w:val="32"/>
          <w:szCs w:val="32"/>
          <w:u w:val="single"/>
        </w:rPr>
      </w:pPr>
      <w:r>
        <w:rPr>
          <w:rStyle w:val="Silnzdraznn"/>
        </w:rPr>
        <w:t>3. kategorie  – škola s nejvyšším odevzdaným celkovým množstvím PET lahví + HDPE obalů</w:t>
      </w:r>
      <w:r>
        <w:rPr/>
        <w:t xml:space="preserve"> </w:t>
      </w:r>
    </w:p>
    <w:p>
      <w:pPr>
        <w:pStyle w:val="Tlotextu"/>
        <w:rPr>
          <w:rFonts w:ascii="Tahoma" w:hAnsi="Tahoma" w:cs="Tahoma"/>
          <w:b/>
          <w:b/>
          <w:color w:val="0070C0"/>
          <w:sz w:val="32"/>
          <w:szCs w:val="32"/>
          <w:u w:val="single"/>
        </w:rPr>
      </w:pPr>
      <w:r>
        <w:rPr>
          <w:rFonts w:cs="Tahoma" w:ascii="Tahoma" w:hAnsi="Tahoma"/>
          <w:b/>
          <w:color w:val="0070C0"/>
          <w:sz w:val="32"/>
          <w:szCs w:val="32"/>
          <w:u w:val="single"/>
        </w:rPr>
      </w:r>
    </w:p>
    <w:p>
      <w:pPr>
        <w:pStyle w:val="Tlotextu"/>
        <w:rPr/>
      </w:pPr>
      <w:r>
        <w:rPr>
          <w:rStyle w:val="Silnzdraznn"/>
          <w:color w:val="0070C0"/>
        </w:rPr>
        <w:t>Vítězné školy v jednotlivých regionech obdrží:</w:t>
      </w:r>
    </w:p>
    <w:p>
      <w:pPr>
        <w:pStyle w:val="Tlotextu"/>
        <w:rPr/>
      </w:pPr>
      <w:r>
        <w:rPr>
          <w:rStyle w:val="Silnzdraznn"/>
          <w:color w:val="0070C0"/>
        </w:rPr>
        <w:t>v 1. kategorii za PAPÍR:</w:t>
        <w:br/>
      </w:r>
      <w:r>
        <w:rPr>
          <w:rStyle w:val="Silnzdraznn"/>
        </w:rPr>
        <w:t xml:space="preserve">1. místo  Dárkový poukaz ve výši 3 000,- </w:t>
        <w:br/>
        <w:t>2. místo  Dárkový poukaz ve výši 2 000,- Kč</w:t>
      </w:r>
      <w:r>
        <w:rPr/>
        <w:t xml:space="preserve"> </w:t>
        <w:br/>
      </w:r>
      <w:r>
        <w:rPr>
          <w:rStyle w:val="Silnzdraznn"/>
        </w:rPr>
        <w:t>3. místo  Dárkový poukaz ve výši 1 000,- Kč</w:t>
      </w:r>
      <w:r>
        <w:rPr/>
        <w:t xml:space="preserve"> </w:t>
      </w:r>
    </w:p>
    <w:p>
      <w:pPr>
        <w:pStyle w:val="Tlotextu"/>
        <w:rPr/>
      </w:pPr>
      <w:r>
        <w:rPr>
          <w:rStyle w:val="Silnzdraznn"/>
          <w:color w:val="0070C0"/>
        </w:rPr>
        <w:t>v 2. kategorii za PAPÍR:</w:t>
        <w:br/>
      </w:r>
      <w:r>
        <w:rPr>
          <w:rStyle w:val="Silnzdraznn"/>
          <w:color w:val="000000"/>
        </w:rPr>
        <w:t>1. mí</w:t>
      </w:r>
      <w:r>
        <w:rPr>
          <w:rStyle w:val="Silnzdraznn"/>
        </w:rPr>
        <w:t>sto  Dárkový poukaz ve výši 3 000,- Kč</w:t>
      </w:r>
      <w:r>
        <w:rPr/>
        <w:t xml:space="preserve"> </w:t>
        <w:br/>
        <w:t xml:space="preserve">2. </w:t>
      </w:r>
      <w:r>
        <w:rPr>
          <w:rStyle w:val="Silnzdraznn"/>
        </w:rPr>
        <w:t>místo  Dárkový poukaz ve výši 2 000,- Kč</w:t>
      </w:r>
      <w:r>
        <w:rPr/>
        <w:t xml:space="preserve"> </w:t>
        <w:br/>
        <w:t xml:space="preserve">3. </w:t>
      </w:r>
      <w:r>
        <w:rPr>
          <w:rStyle w:val="Silnzdraznn"/>
        </w:rPr>
        <w:t>místo  Dárkový poukaz ve výši 1 000,- Kč</w:t>
      </w:r>
      <w:r>
        <w:rPr/>
        <w:t xml:space="preserve"> </w:t>
      </w:r>
    </w:p>
    <w:p>
      <w:pPr>
        <w:pStyle w:val="Tlotextu"/>
        <w:rPr/>
      </w:pPr>
      <w:r>
        <w:rPr>
          <w:rStyle w:val="Silnzdraznn"/>
          <w:color w:val="0070C0"/>
        </w:rPr>
        <w:t>ve 3. kategorii za PET lahve:</w:t>
        <w:br/>
      </w:r>
      <w:r>
        <w:rPr>
          <w:rStyle w:val="Silnzdraznn"/>
          <w:color w:val="000000"/>
        </w:rPr>
        <w:t>1. místo  Dárkový poukaz ve výši 2 000,- Kč</w:t>
        <w:br/>
        <w:t>2. mís</w:t>
      </w:r>
      <w:r>
        <w:rPr>
          <w:rStyle w:val="Silnzdraznn"/>
        </w:rPr>
        <w:t>to  Dárkový poukaz ve výši 1 000,- Kč</w:t>
      </w:r>
      <w:r>
        <w:rPr/>
        <w:t xml:space="preserve"> </w:t>
      </w:r>
    </w:p>
    <w:p>
      <w:pPr>
        <w:pStyle w:val="Tlotextu"/>
        <w:rPr>
          <w:rFonts w:ascii="Tahoma" w:hAnsi="Tahoma" w:cs="Tahoma"/>
          <w:b/>
          <w:b/>
          <w:color w:val="0070C0"/>
          <w:sz w:val="32"/>
          <w:szCs w:val="32"/>
          <w:u w:val="single"/>
        </w:rPr>
      </w:pPr>
      <w:r>
        <w:rPr>
          <w:rFonts w:cs="Tahoma" w:ascii="Tahoma" w:hAnsi="Tahoma"/>
          <w:b/>
          <w:color w:val="0070C0"/>
          <w:sz w:val="32"/>
          <w:szCs w:val="32"/>
          <w:u w:val="single"/>
        </w:rPr>
      </w:r>
    </w:p>
    <w:p>
      <w:pPr>
        <w:pStyle w:val="Tlotextu"/>
        <w:rPr>
          <w:rFonts w:ascii="Tahoma" w:hAnsi="Tahoma" w:cs="Tahoma"/>
          <w:b/>
          <w:b/>
          <w:color w:val="0070C0"/>
          <w:sz w:val="32"/>
          <w:szCs w:val="32"/>
          <w:u w:val="single"/>
        </w:rPr>
      </w:pPr>
      <w:r>
        <w:rPr>
          <w:rStyle w:val="Silnzdraznn"/>
        </w:rPr>
        <w:t xml:space="preserve">DÁRKOVÝ POUKAZ – možnost vlastního výběru hraček a školních potřeb za </w:t>
      </w:r>
      <w:r>
        <w:rPr>
          <w:rStyle w:val="Silnzdraznn"/>
          <w:color w:val="FF0000"/>
        </w:rPr>
        <w:t>velkoobchodní ceny a bez DPH</w:t>
      </w:r>
      <w:r>
        <w:rPr>
          <w:rStyle w:val="Silnzdraznn"/>
        </w:rPr>
        <w:t xml:space="preserve"> v e-shopu </w:t>
      </w:r>
      <w:hyperlink r:id="rId6">
        <w:r>
          <w:rPr>
            <w:rStyle w:val="Internetovodkaz"/>
            <w:b/>
            <w:bCs/>
          </w:rPr>
          <w:t>www.wikyhracky.cz</w:t>
        </w:r>
      </w:hyperlink>
    </w:p>
    <w:p>
      <w:pPr>
        <w:pStyle w:val="Tlotextu"/>
        <w:rPr>
          <w:rFonts w:ascii="Tahoma" w:hAnsi="Tahoma" w:cs="Tahoma"/>
          <w:b/>
          <w:b/>
          <w:color w:val="0070C0"/>
          <w:sz w:val="32"/>
          <w:szCs w:val="32"/>
          <w:u w:val="single"/>
        </w:rPr>
      </w:pPr>
      <w:r>
        <w:rPr>
          <w:rStyle w:val="Silnzdraznn"/>
        </w:rPr>
        <w:t>Vyhlašovatel soutěže si vyhrazuje právo na případnou změnu soutěžních cen.</w:t>
        <w:br/>
        <w:t>Dárkové poukazy budou školám doručeny nejpozději do konce školního roku.</w:t>
      </w:r>
    </w:p>
    <w:p>
      <w:pPr>
        <w:pStyle w:val="Tlotextu"/>
        <w:rPr>
          <w:rFonts w:ascii="Tahoma" w:hAnsi="Tahoma" w:cs="Tahoma"/>
          <w:b/>
          <w:b/>
          <w:color w:val="0070C0"/>
          <w:sz w:val="32"/>
          <w:szCs w:val="32"/>
          <w:u w:val="single"/>
        </w:rPr>
      </w:pPr>
      <w:r>
        <w:rPr>
          <w:rStyle w:val="Silnzdraznn"/>
        </w:rPr>
        <w:t>ZAPOJTE SE DO SOUTĚŽE A VYTVOŘTE LEPŠÍ ŽIVOTNÍ PROSTŘEDÍ!!!</w:t>
      </w:r>
    </w:p>
    <w:p>
      <w:pPr>
        <w:pStyle w:val="Tlotextu"/>
        <w:spacing w:before="0" w:after="140"/>
        <w:rPr>
          <w:rFonts w:ascii="Tahoma" w:hAnsi="Tahoma" w:cs="Tahoma"/>
          <w:b/>
          <w:b/>
          <w:color w:val="0070C0"/>
          <w:sz w:val="32"/>
          <w:szCs w:val="32"/>
          <w:u w:val="single"/>
        </w:rPr>
      </w:pPr>
      <w:r>
        <w:rPr/>
      </w:r>
    </w:p>
    <w:sectPr>
      <w:type w:val="nextPage"/>
      <w:pgSz w:w="11906" w:h="16838"/>
      <w:pgMar w:left="1134" w:right="1134" w:gutter="0" w:header="0" w:top="851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Nadpis"/>
    <w:next w:val="Tlotextu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Nadpis2">
    <w:name w:val="Heading 2"/>
    <w:basedOn w:val="Nadpis"/>
    <w:next w:val="Tlotextu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ca06b6"/>
    <w:rPr>
      <w:color w:val="0563C1" w:themeColor="hyperlink"/>
      <w:u w:val="single"/>
    </w:rPr>
  </w:style>
  <w:style w:type="character" w:styleId="ZhlavChar" w:customStyle="1">
    <w:name w:val="Záhlaví Char"/>
    <w:basedOn w:val="DefaultParagraphFont"/>
    <w:link w:val="Zhlav"/>
    <w:semiHidden/>
    <w:qFormat/>
    <w:rsid w:val="00ca06b6"/>
    <w:rPr>
      <w:rFonts w:ascii="Arial" w:hAnsi="Arial" w:eastAsia="Times New Roman" w:cs="Times New Roman"/>
      <w:sz w:val="24"/>
      <w:szCs w:val="20"/>
      <w:lang w:eastAsia="cs-CZ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82532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qFormat/>
    <w:rsid w:val="00fb7ba0"/>
    <w:rPr>
      <w:color w:val="808080"/>
    </w:rPr>
  </w:style>
  <w:style w:type="character" w:styleId="Silnzdraznn">
    <w:name w:val="Silné zdůraznění"/>
    <w:qFormat/>
    <w:rPr>
      <w:b/>
      <w:bCs/>
    </w:rPr>
  </w:style>
  <w:style w:type="character" w:styleId="Symbolyproslovn">
    <w:name w:val="Symboly pro číslování"/>
    <w:qFormat/>
    <w:rPr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dd7318"/>
    <w:pPr>
      <w:spacing w:before="0" w:after="160"/>
      <w:ind w:left="720" w:hanging="0"/>
      <w:contextualSpacing/>
    </w:pPr>
    <w:rPr/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semiHidden/>
    <w:unhideWhenUsed/>
    <w:rsid w:val="00ca06b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Arial" w:hAnsi="Arial" w:eastAsia="Times New Roman" w:cs="Times New Roman"/>
      <w:sz w:val="24"/>
      <w:szCs w:val="20"/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82532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kovosrot.cz/" TargetMode="External"/><Relationship Id="rId4" Type="http://schemas.openxmlformats.org/officeDocument/2006/relationships/hyperlink" Target="http://www.kovosrot.cz/" TargetMode="External"/><Relationship Id="rId5" Type="http://schemas.openxmlformats.org/officeDocument/2006/relationships/hyperlink" Target="http://www.kovosrot.cz/" TargetMode="External"/><Relationship Id="rId6" Type="http://schemas.openxmlformats.org/officeDocument/2006/relationships/hyperlink" Target="http://www.wikyhracky.cz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<Relationship Id="rId11" Type="http://schemas.openxmlformats.org/officeDocument/2006/relationships/customXml" Target="../customXml/item2.xml"/><Relationship Id="rId12" Type="http://schemas.openxmlformats.org/officeDocument/2006/relationships/customXml" Target="../customXml/item3.xml"/><Relationship Id="rId13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D73C11E3EAB049B39CDEEB380F3376" ma:contentTypeVersion="11" ma:contentTypeDescription="Vytvoří nový dokument" ma:contentTypeScope="" ma:versionID="e9258e3c38b0583ab7fbcb788a1ebbc0">
  <xsd:schema xmlns:xsd="http://www.w3.org/2001/XMLSchema" xmlns:xs="http://www.w3.org/2001/XMLSchema" xmlns:p="http://schemas.microsoft.com/office/2006/metadata/properties" xmlns:ns3="4c3460e1-b3ac-4672-9fa8-74ed709495ab" xmlns:ns4="39781c97-187e-47f3-8c9a-a5a42e8428e2" targetNamespace="http://schemas.microsoft.com/office/2006/metadata/properties" ma:root="true" ma:fieldsID="2b3669d79e4eda0390e041cce492f42b" ns3:_="" ns4:_="">
    <xsd:import namespace="4c3460e1-b3ac-4672-9fa8-74ed709495ab"/>
    <xsd:import namespace="39781c97-187e-47f3-8c9a-a5a42e8428e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460e1-b3ac-4672-9fa8-74ed709495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81c97-187e-47f3-8c9a-a5a42e8428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4D75F9-816E-4A4E-B2D8-45E379D500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87126D-98BB-4D3A-82F3-9F42EE702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3460e1-b3ac-4672-9fa8-74ed709495ab"/>
    <ds:schemaRef ds:uri="39781c97-187e-47f3-8c9a-a5a42e8428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4E0BCD-DCFB-49B4-A8FC-DB5B26CD4D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F88FAA-43CD-4015-82AF-DD82C0163A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LibreOffice/7.2.0.4$Windows_X86_64 LibreOffice_project/9a9c6381e3f7a62afc1329bd359cc48accb6435b</Application>
  <AppVersion>15.0000</AppVersion>
  <Pages>2</Pages>
  <Words>519</Words>
  <Characters>2952</Characters>
  <CharactersWithSpaces>3480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2021-08-31T13:36:00Z</dcterms:created>
  <dc:creator>Pavel Šíma</dc:creator>
  <dc:description/>
  <dc:language>cs-CZ</dc:language>
  <cp:lastModifiedBy/>
  <cp:lastPrinted>2015-08-19T07:58:00Z</cp:lastPrinted>
  <dcterms:modified xsi:type="dcterms:W3CDTF">2022-10-19T21:16:27Z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0x01010045D73C11E3EAB049B39CDEEB380F3376</vt:lpwstr>
  </property>
</Properties>
</file>